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4495FB" w14:textId="35EA333A" w:rsidR="0036224A" w:rsidRPr="0036224A" w:rsidRDefault="0036224A" w:rsidP="0036224A">
      <w:pPr>
        <w:shd w:val="clear" w:color="auto" w:fill="FFFFFF"/>
        <w:spacing w:after="0" w:line="240" w:lineRule="auto"/>
        <w:ind w:left="5245"/>
        <w:jc w:val="both"/>
        <w:rPr>
          <w:rFonts w:ascii="Liberation Serif" w:hAnsi="Liberation Serif" w:cs="Arial"/>
          <w:b/>
          <w:sz w:val="24"/>
          <w:szCs w:val="24"/>
        </w:rPr>
      </w:pPr>
      <w:r w:rsidRPr="0036224A">
        <w:rPr>
          <w:rFonts w:ascii="Liberation Serif" w:hAnsi="Liberation Serif" w:cs="Arial"/>
          <w:b/>
          <w:sz w:val="24"/>
          <w:szCs w:val="24"/>
        </w:rPr>
        <w:t xml:space="preserve">Приложение № </w:t>
      </w:r>
      <w:r w:rsidR="00587134">
        <w:rPr>
          <w:rFonts w:ascii="Liberation Serif" w:hAnsi="Liberation Serif" w:cs="Arial"/>
          <w:b/>
          <w:sz w:val="24"/>
          <w:szCs w:val="24"/>
        </w:rPr>
        <w:t>2</w:t>
      </w:r>
    </w:p>
    <w:p w14:paraId="223A9EC5" w14:textId="77777777" w:rsidR="0036224A" w:rsidRPr="0036224A" w:rsidRDefault="0036224A" w:rsidP="0036224A">
      <w:pPr>
        <w:shd w:val="clear" w:color="auto" w:fill="FFFFFF"/>
        <w:spacing w:after="0" w:line="240" w:lineRule="auto"/>
        <w:ind w:left="5245"/>
        <w:jc w:val="both"/>
        <w:rPr>
          <w:rFonts w:ascii="Liberation Serif" w:hAnsi="Liberation Serif" w:cs="Arial"/>
          <w:bCs/>
          <w:sz w:val="24"/>
          <w:szCs w:val="24"/>
        </w:rPr>
      </w:pPr>
      <w:r w:rsidRPr="0036224A">
        <w:rPr>
          <w:rFonts w:ascii="Liberation Serif" w:hAnsi="Liberation Serif" w:cs="Arial"/>
          <w:bCs/>
          <w:sz w:val="24"/>
          <w:szCs w:val="24"/>
        </w:rPr>
        <w:t xml:space="preserve">к Единым правилам предоставления </w:t>
      </w:r>
    </w:p>
    <w:p w14:paraId="3DE9A436" w14:textId="77777777" w:rsidR="0036224A" w:rsidRPr="0036224A" w:rsidRDefault="0036224A" w:rsidP="0036224A">
      <w:pPr>
        <w:shd w:val="clear" w:color="auto" w:fill="FFFFFF"/>
        <w:spacing w:after="0" w:line="240" w:lineRule="auto"/>
        <w:ind w:left="5245"/>
        <w:jc w:val="both"/>
        <w:rPr>
          <w:rFonts w:ascii="Liberation Serif" w:hAnsi="Liberation Serif" w:cs="Arial"/>
          <w:bCs/>
          <w:sz w:val="24"/>
          <w:szCs w:val="24"/>
        </w:rPr>
      </w:pPr>
      <w:r w:rsidRPr="0036224A">
        <w:rPr>
          <w:rFonts w:ascii="Liberation Serif" w:hAnsi="Liberation Serif" w:cs="Arial"/>
          <w:bCs/>
          <w:sz w:val="24"/>
          <w:szCs w:val="24"/>
        </w:rPr>
        <w:t xml:space="preserve">финансовых услуг (поручительств) </w:t>
      </w:r>
    </w:p>
    <w:p w14:paraId="474D91BF" w14:textId="77777777" w:rsidR="0036224A" w:rsidRPr="0036224A" w:rsidRDefault="0036224A" w:rsidP="0036224A">
      <w:pPr>
        <w:shd w:val="clear" w:color="auto" w:fill="FFFFFF"/>
        <w:spacing w:after="0" w:line="240" w:lineRule="auto"/>
        <w:ind w:left="5245"/>
        <w:jc w:val="both"/>
        <w:rPr>
          <w:rFonts w:ascii="Liberation Serif" w:hAnsi="Liberation Serif" w:cs="Arial"/>
          <w:bCs/>
          <w:sz w:val="24"/>
          <w:szCs w:val="24"/>
        </w:rPr>
      </w:pPr>
      <w:r w:rsidRPr="0036224A">
        <w:rPr>
          <w:rFonts w:ascii="Liberation Serif" w:hAnsi="Liberation Serif" w:cs="Arial"/>
          <w:bCs/>
          <w:sz w:val="24"/>
          <w:szCs w:val="24"/>
        </w:rPr>
        <w:t xml:space="preserve">Некоммерческой организации </w:t>
      </w:r>
    </w:p>
    <w:p w14:paraId="05DD15F8" w14:textId="77777777" w:rsidR="0036224A" w:rsidRPr="0036224A" w:rsidRDefault="0036224A" w:rsidP="0036224A">
      <w:pPr>
        <w:shd w:val="clear" w:color="auto" w:fill="FFFFFF"/>
        <w:spacing w:after="0" w:line="240" w:lineRule="auto"/>
        <w:ind w:left="5245"/>
        <w:jc w:val="both"/>
        <w:rPr>
          <w:rFonts w:ascii="Liberation Serif" w:hAnsi="Liberation Serif" w:cs="Arial"/>
          <w:bCs/>
          <w:sz w:val="24"/>
          <w:szCs w:val="24"/>
        </w:rPr>
      </w:pPr>
      <w:r w:rsidRPr="0036224A">
        <w:rPr>
          <w:rFonts w:ascii="Liberation Serif" w:hAnsi="Liberation Serif" w:cs="Arial"/>
          <w:bCs/>
          <w:sz w:val="24"/>
          <w:szCs w:val="24"/>
        </w:rPr>
        <w:t xml:space="preserve">«Гарантийный фонд поддержки предпринимательства </w:t>
      </w:r>
    </w:p>
    <w:p w14:paraId="321412A7" w14:textId="0DA08CCF" w:rsidR="00B81A31" w:rsidRPr="0036224A" w:rsidRDefault="0036224A" w:rsidP="0036224A">
      <w:pPr>
        <w:shd w:val="clear" w:color="auto" w:fill="FFFFFF"/>
        <w:spacing w:after="0" w:line="240" w:lineRule="auto"/>
        <w:ind w:left="5245"/>
        <w:jc w:val="both"/>
        <w:rPr>
          <w:rFonts w:ascii="Liberation Serif" w:hAnsi="Liberation Serif" w:cs="Arial"/>
          <w:bCs/>
          <w:sz w:val="24"/>
          <w:szCs w:val="24"/>
        </w:rPr>
      </w:pPr>
      <w:r w:rsidRPr="0036224A">
        <w:rPr>
          <w:rFonts w:ascii="Liberation Serif" w:hAnsi="Liberation Serif" w:cs="Arial"/>
          <w:bCs/>
          <w:sz w:val="24"/>
          <w:szCs w:val="24"/>
        </w:rPr>
        <w:t>Ямало-Ненецкого автономного округа»</w:t>
      </w:r>
    </w:p>
    <w:p w14:paraId="471C5A79" w14:textId="77777777" w:rsidR="00B81A31" w:rsidRPr="0036224A" w:rsidRDefault="00B81A31" w:rsidP="00B81A31">
      <w:pPr>
        <w:spacing w:after="0" w:line="240" w:lineRule="auto"/>
        <w:jc w:val="center"/>
        <w:rPr>
          <w:rFonts w:cs="Arial"/>
          <w:b/>
        </w:rPr>
      </w:pPr>
    </w:p>
    <w:p w14:paraId="25C7AA93" w14:textId="77777777" w:rsidR="00B81A31" w:rsidRPr="0036224A" w:rsidRDefault="00B81A31" w:rsidP="00B81A31">
      <w:pPr>
        <w:spacing w:after="0" w:line="240" w:lineRule="auto"/>
        <w:jc w:val="center"/>
        <w:rPr>
          <w:rFonts w:ascii="Liberation Serif" w:hAnsi="Liberation Serif" w:cs="Arial"/>
          <w:b/>
          <w:sz w:val="24"/>
          <w:szCs w:val="24"/>
        </w:rPr>
      </w:pPr>
      <w:r w:rsidRPr="0036224A">
        <w:rPr>
          <w:rFonts w:ascii="Liberation Serif" w:hAnsi="Liberation Serif" w:cs="Arial"/>
          <w:b/>
          <w:sz w:val="24"/>
          <w:szCs w:val="24"/>
        </w:rPr>
        <w:t xml:space="preserve">Финансовые услуги </w:t>
      </w:r>
    </w:p>
    <w:p w14:paraId="77E7A257" w14:textId="77777777" w:rsidR="00B81A31" w:rsidRPr="0036224A" w:rsidRDefault="00B81A31" w:rsidP="00B81A31">
      <w:pPr>
        <w:spacing w:after="0" w:line="240" w:lineRule="auto"/>
        <w:jc w:val="center"/>
        <w:rPr>
          <w:rFonts w:ascii="Liberation Serif" w:hAnsi="Liberation Serif" w:cs="Arial"/>
          <w:b/>
          <w:sz w:val="24"/>
          <w:szCs w:val="24"/>
        </w:rPr>
      </w:pPr>
      <w:r w:rsidRPr="0036224A">
        <w:rPr>
          <w:rFonts w:ascii="Liberation Serif" w:hAnsi="Liberation Serif" w:cs="Arial"/>
          <w:b/>
          <w:sz w:val="24"/>
          <w:szCs w:val="24"/>
        </w:rPr>
        <w:t>могут быть предоставлены лицам, отвечающим следующим требованиям:</w:t>
      </w:r>
    </w:p>
    <w:p w14:paraId="0C4BD4C0" w14:textId="77777777" w:rsidR="00B81A31" w:rsidRPr="0036224A" w:rsidRDefault="00B81A31" w:rsidP="00B81A31">
      <w:pPr>
        <w:spacing w:after="0" w:line="240" w:lineRule="auto"/>
        <w:jc w:val="center"/>
        <w:rPr>
          <w:rFonts w:ascii="Liberation Serif" w:hAnsi="Liberation Serif" w:cs="Arial"/>
          <w:b/>
          <w:sz w:val="24"/>
          <w:szCs w:val="24"/>
        </w:rPr>
      </w:pPr>
    </w:p>
    <w:p w14:paraId="542D8804" w14:textId="77777777" w:rsidR="00B81A31" w:rsidRPr="0036224A" w:rsidRDefault="00B81A31" w:rsidP="00B81A31">
      <w:pPr>
        <w:pStyle w:val="ad"/>
        <w:numPr>
          <w:ilvl w:val="0"/>
          <w:numId w:val="5"/>
        </w:numPr>
        <w:tabs>
          <w:tab w:val="left" w:pos="709"/>
        </w:tabs>
        <w:spacing w:before="60"/>
        <w:ind w:left="709" w:hanging="709"/>
        <w:jc w:val="both"/>
        <w:rPr>
          <w:rFonts w:ascii="Liberation Serif" w:hAnsi="Liberation Serif" w:cs="Arial"/>
          <w:sz w:val="24"/>
          <w:szCs w:val="24"/>
        </w:rPr>
      </w:pPr>
      <w:r w:rsidRPr="0036224A">
        <w:rPr>
          <w:rFonts w:ascii="Liberation Serif" w:hAnsi="Liberation Serif" w:cs="Arial"/>
          <w:sz w:val="24"/>
          <w:szCs w:val="24"/>
        </w:rPr>
        <w:t xml:space="preserve">состоит на учете в налоговом органе по месту нахождения организации (по месту жительства физического лица) </w:t>
      </w:r>
      <w:r w:rsidRPr="0036224A">
        <w:rPr>
          <w:rFonts w:ascii="Liberation Serif" w:hAnsi="Liberation Serif" w:cs="Arial"/>
          <w:b/>
          <w:sz w:val="24"/>
          <w:szCs w:val="24"/>
        </w:rPr>
        <w:t>на территории Ямало-Ненецкого автономного округа</w:t>
      </w:r>
      <w:r w:rsidRPr="0036224A">
        <w:rPr>
          <w:rFonts w:ascii="Liberation Serif" w:hAnsi="Liberation Serif" w:cs="Arial"/>
          <w:sz w:val="24"/>
          <w:szCs w:val="24"/>
        </w:rPr>
        <w:t>;</w:t>
      </w:r>
    </w:p>
    <w:p w14:paraId="71C7D91E" w14:textId="77777777" w:rsidR="00B81A31" w:rsidRPr="0036224A" w:rsidRDefault="00B81A31" w:rsidP="00B81A31">
      <w:pPr>
        <w:pStyle w:val="ad"/>
        <w:numPr>
          <w:ilvl w:val="0"/>
          <w:numId w:val="5"/>
        </w:numPr>
        <w:tabs>
          <w:tab w:val="left" w:pos="709"/>
        </w:tabs>
        <w:spacing w:before="60"/>
        <w:ind w:left="709" w:hanging="709"/>
        <w:jc w:val="both"/>
        <w:rPr>
          <w:rFonts w:ascii="Liberation Serif" w:hAnsi="Liberation Serif" w:cs="Arial"/>
          <w:sz w:val="24"/>
          <w:szCs w:val="24"/>
        </w:rPr>
      </w:pPr>
      <w:r w:rsidRPr="0036224A">
        <w:rPr>
          <w:rFonts w:ascii="Liberation Serif" w:hAnsi="Liberation Serif" w:cs="Arial"/>
          <w:sz w:val="24"/>
          <w:szCs w:val="24"/>
        </w:rPr>
        <w:t xml:space="preserve">ведет предпринимательскую или иную хозяйственную </w:t>
      </w:r>
      <w:r w:rsidRPr="0036224A">
        <w:rPr>
          <w:rFonts w:ascii="Liberation Serif" w:hAnsi="Liberation Serif" w:cs="Arial"/>
          <w:b/>
          <w:sz w:val="24"/>
          <w:szCs w:val="24"/>
        </w:rPr>
        <w:t>деятельность более 3 месяцев</w:t>
      </w:r>
      <w:r w:rsidRPr="0036224A">
        <w:rPr>
          <w:rFonts w:ascii="Liberation Serif" w:hAnsi="Liberation Serif" w:cs="Arial"/>
          <w:sz w:val="24"/>
          <w:szCs w:val="24"/>
        </w:rPr>
        <w:t xml:space="preserve"> на дату обращения;</w:t>
      </w:r>
    </w:p>
    <w:p w14:paraId="1AE141AC" w14:textId="77777777" w:rsidR="00B81A31" w:rsidRPr="0036224A" w:rsidRDefault="00B81A31" w:rsidP="00B81A31">
      <w:pPr>
        <w:pStyle w:val="ad"/>
        <w:numPr>
          <w:ilvl w:val="0"/>
          <w:numId w:val="5"/>
        </w:numPr>
        <w:tabs>
          <w:tab w:val="left" w:pos="709"/>
        </w:tabs>
        <w:spacing w:before="60"/>
        <w:ind w:left="709" w:hanging="709"/>
        <w:jc w:val="both"/>
        <w:rPr>
          <w:rFonts w:ascii="Liberation Serif" w:hAnsi="Liberation Serif" w:cs="Arial"/>
          <w:sz w:val="24"/>
          <w:szCs w:val="24"/>
        </w:rPr>
      </w:pPr>
      <w:r w:rsidRPr="0036224A">
        <w:rPr>
          <w:rFonts w:ascii="Liberation Serif" w:hAnsi="Liberation Serif" w:cs="Arial"/>
          <w:sz w:val="24"/>
          <w:szCs w:val="24"/>
        </w:rPr>
        <w:t xml:space="preserve">отсутствие фактов просрочек основного долга и процентов у заемщика за последние 12 месяцев в количестве более 3 просрочек и общей продолжительностью более 15 дней по ранее заключенным и/или действующим кредитным договорам, договорам микрозайма, займа, лизинга и т.п., стороной по которым выступает Фонд, либо любой другой Кредитор; </w:t>
      </w:r>
    </w:p>
    <w:p w14:paraId="4EA11B01" w14:textId="6C57A1C8" w:rsidR="00B81A31" w:rsidRPr="008122AF" w:rsidRDefault="008B36C8" w:rsidP="00B81A31">
      <w:pPr>
        <w:pStyle w:val="ad"/>
        <w:numPr>
          <w:ilvl w:val="0"/>
          <w:numId w:val="5"/>
        </w:numPr>
        <w:tabs>
          <w:tab w:val="left" w:pos="709"/>
        </w:tabs>
        <w:spacing w:before="60"/>
        <w:ind w:left="709" w:hanging="709"/>
        <w:jc w:val="both"/>
        <w:rPr>
          <w:rFonts w:ascii="Liberation Serif" w:hAnsi="Liberation Serif" w:cs="Arial"/>
          <w:bCs/>
          <w:sz w:val="24"/>
          <w:szCs w:val="24"/>
        </w:rPr>
      </w:pPr>
      <w:r w:rsidRPr="008122AF">
        <w:rPr>
          <w:rFonts w:ascii="Liberation Serif" w:hAnsi="Liberation Serif" w:cs="Arial"/>
          <w:bCs/>
          <w:sz w:val="24"/>
          <w:szCs w:val="24"/>
        </w:rPr>
        <w:t>в отношении СМСП, физического лица, применяющего специальный налоговый режим "Налог на профессиональный доход", и (или) организации инфраструктуры поддержки не применяются процедуры несостоятельности (банкротства), в том числе наблюдение, финансовое оздоровление, внешнее управление, конкурсное производство, либо аннулирование или приостановление действия лицензии (в случае, если деятельность подлежит лицензированию).</w:t>
      </w:r>
    </w:p>
    <w:p w14:paraId="1595E60F" w14:textId="77777777" w:rsidR="00B81A31" w:rsidRPr="0036224A" w:rsidRDefault="00B81A31" w:rsidP="00B81A31">
      <w:pPr>
        <w:pStyle w:val="ad"/>
        <w:numPr>
          <w:ilvl w:val="0"/>
          <w:numId w:val="5"/>
        </w:numPr>
        <w:tabs>
          <w:tab w:val="left" w:pos="709"/>
        </w:tabs>
        <w:spacing w:before="60"/>
        <w:ind w:left="709" w:hanging="709"/>
        <w:jc w:val="both"/>
        <w:rPr>
          <w:rFonts w:ascii="Liberation Serif" w:hAnsi="Liberation Serif" w:cs="Arial"/>
          <w:sz w:val="24"/>
          <w:szCs w:val="24"/>
        </w:rPr>
      </w:pPr>
      <w:r w:rsidRPr="0036224A">
        <w:rPr>
          <w:rFonts w:ascii="Liberation Serif" w:hAnsi="Liberation Serif" w:cs="Arial"/>
          <w:b/>
          <w:sz w:val="24"/>
          <w:szCs w:val="24"/>
        </w:rPr>
        <w:t>является платежеспособным,</w:t>
      </w:r>
      <w:r w:rsidRPr="0036224A">
        <w:rPr>
          <w:rFonts w:ascii="Liberation Serif" w:hAnsi="Liberation Serif" w:cs="Arial"/>
          <w:sz w:val="24"/>
          <w:szCs w:val="24"/>
        </w:rPr>
        <w:t xml:space="preserve"> т.е. способным к своевременному выполнению денежных </w:t>
      </w:r>
      <w:hyperlink r:id="rId7" w:tooltip="Обязательство" w:history="1">
        <w:r w:rsidRPr="0036224A">
          <w:rPr>
            <w:rFonts w:ascii="Liberation Serif" w:hAnsi="Liberation Serif" w:cs="Arial"/>
            <w:sz w:val="24"/>
            <w:szCs w:val="24"/>
          </w:rPr>
          <w:t>обязательств</w:t>
        </w:r>
      </w:hyperlink>
      <w:r w:rsidRPr="0036224A">
        <w:rPr>
          <w:rFonts w:ascii="Liberation Serif" w:hAnsi="Liberation Serif" w:cs="Arial"/>
          <w:sz w:val="24"/>
          <w:szCs w:val="24"/>
        </w:rPr>
        <w:t>, обусловленных </w:t>
      </w:r>
      <w:hyperlink r:id="rId8" w:tooltip="Закон (право)" w:history="1">
        <w:r w:rsidRPr="0036224A">
          <w:rPr>
            <w:rFonts w:ascii="Liberation Serif" w:hAnsi="Liberation Serif" w:cs="Arial"/>
            <w:sz w:val="24"/>
            <w:szCs w:val="24"/>
          </w:rPr>
          <w:t>законом</w:t>
        </w:r>
      </w:hyperlink>
      <w:r w:rsidRPr="0036224A">
        <w:rPr>
          <w:rFonts w:ascii="Liberation Serif" w:hAnsi="Liberation Serif" w:cs="Arial"/>
          <w:sz w:val="24"/>
          <w:szCs w:val="24"/>
        </w:rPr>
        <w:t> и\или </w:t>
      </w:r>
      <w:hyperlink r:id="rId9" w:tooltip="Договор" w:history="1">
        <w:r w:rsidRPr="0036224A">
          <w:rPr>
            <w:rFonts w:ascii="Liberation Serif" w:hAnsi="Liberation Serif" w:cs="Arial"/>
            <w:sz w:val="24"/>
            <w:szCs w:val="24"/>
          </w:rPr>
          <w:t>договором</w:t>
        </w:r>
      </w:hyperlink>
      <w:r w:rsidRPr="0036224A">
        <w:rPr>
          <w:rFonts w:ascii="Liberation Serif" w:hAnsi="Liberation Serif" w:cs="Arial"/>
          <w:sz w:val="24"/>
          <w:szCs w:val="24"/>
        </w:rPr>
        <w:t>, за счёт имеющихся в его распоряжении денежных ресурсов;</w:t>
      </w:r>
    </w:p>
    <w:p w14:paraId="32A7881F" w14:textId="4A2F1729" w:rsidR="00B81A31" w:rsidRPr="0036224A" w:rsidRDefault="008B36C8" w:rsidP="00B81A31">
      <w:pPr>
        <w:pStyle w:val="ad"/>
        <w:numPr>
          <w:ilvl w:val="0"/>
          <w:numId w:val="5"/>
        </w:numPr>
        <w:tabs>
          <w:tab w:val="left" w:pos="709"/>
        </w:tabs>
        <w:spacing w:before="60"/>
        <w:ind w:left="709" w:hanging="709"/>
        <w:jc w:val="both"/>
        <w:rPr>
          <w:rFonts w:ascii="Liberation Serif" w:hAnsi="Liberation Serif" w:cs="Arial"/>
          <w:bCs/>
          <w:sz w:val="24"/>
          <w:szCs w:val="24"/>
        </w:rPr>
      </w:pPr>
      <w:r w:rsidRPr="0036224A">
        <w:rPr>
          <w:rFonts w:ascii="Liberation Serif" w:hAnsi="Liberation Serif" w:cs="Arial"/>
          <w:bCs/>
          <w:sz w:val="24"/>
          <w:szCs w:val="24"/>
        </w:rPr>
        <w:t>по состоянию на любую дату в течение периода, равного 30 календарным дням, предшествующего дате заключения договора (соглашения) о предоставлении поручительства и (или) независимой гарантии, отсутствует просроченная задолженность по налогам, сборам и иным обязательным платежам в бюджеты бюджетной системы Российской Федерации, превышающая 50 тыс. рублей. Указанная информация может быть подтверждена кредитной или иной финансовой организацией.</w:t>
      </w:r>
    </w:p>
    <w:p w14:paraId="3BFDB13C" w14:textId="78E6539D" w:rsidR="008B36C8" w:rsidRPr="0036224A" w:rsidRDefault="008B36C8" w:rsidP="00B81A31">
      <w:pPr>
        <w:pStyle w:val="ad"/>
        <w:numPr>
          <w:ilvl w:val="0"/>
          <w:numId w:val="5"/>
        </w:numPr>
        <w:tabs>
          <w:tab w:val="left" w:pos="709"/>
        </w:tabs>
        <w:spacing w:before="60"/>
        <w:ind w:left="709" w:hanging="709"/>
        <w:jc w:val="both"/>
        <w:rPr>
          <w:rFonts w:ascii="Liberation Serif" w:hAnsi="Liberation Serif" w:cs="Arial"/>
          <w:sz w:val="24"/>
          <w:szCs w:val="24"/>
        </w:rPr>
      </w:pPr>
      <w:r w:rsidRPr="0036224A">
        <w:rPr>
          <w:rFonts w:ascii="Liberation Serif" w:hAnsi="Liberation Serif" w:cs="Arial"/>
          <w:sz w:val="24"/>
          <w:szCs w:val="24"/>
        </w:rPr>
        <w:t>на дату подачи заявки на предоставление поручительства отсутствует задолженность перед работниками (персоналом) по заработной плате более трех месяцев.</w:t>
      </w:r>
    </w:p>
    <w:p w14:paraId="601DC95A" w14:textId="77777777" w:rsidR="00B81A31" w:rsidRPr="0036224A" w:rsidRDefault="00B81A31" w:rsidP="00B81A31">
      <w:pPr>
        <w:pStyle w:val="ad"/>
        <w:numPr>
          <w:ilvl w:val="0"/>
          <w:numId w:val="5"/>
        </w:numPr>
        <w:tabs>
          <w:tab w:val="left" w:pos="709"/>
        </w:tabs>
        <w:spacing w:before="60"/>
        <w:ind w:left="709" w:hanging="709"/>
        <w:jc w:val="both"/>
        <w:rPr>
          <w:rFonts w:ascii="Liberation Serif" w:hAnsi="Liberation Serif" w:cs="Arial"/>
          <w:sz w:val="24"/>
          <w:szCs w:val="24"/>
        </w:rPr>
      </w:pPr>
      <w:r w:rsidRPr="0036224A">
        <w:rPr>
          <w:rFonts w:ascii="Liberation Serif" w:hAnsi="Liberation Serif" w:cs="Arial"/>
          <w:b/>
          <w:sz w:val="24"/>
          <w:szCs w:val="24"/>
        </w:rPr>
        <w:t>предоставил обеспечение исполнения обязательств,</w:t>
      </w:r>
      <w:r w:rsidRPr="0036224A">
        <w:rPr>
          <w:rFonts w:ascii="Liberation Serif" w:hAnsi="Liberation Serif" w:cs="Arial"/>
          <w:sz w:val="24"/>
          <w:szCs w:val="24"/>
        </w:rPr>
        <w:t xml:space="preserve"> позволяющее покрыть риск возможного невозврата финансовых средств и других возможных убытков; </w:t>
      </w:r>
    </w:p>
    <w:p w14:paraId="71C27575" w14:textId="77777777" w:rsidR="00B81A31" w:rsidRPr="0036224A" w:rsidRDefault="00B81A31" w:rsidP="00B81A31">
      <w:pPr>
        <w:pStyle w:val="ad"/>
        <w:numPr>
          <w:ilvl w:val="0"/>
          <w:numId w:val="5"/>
        </w:numPr>
        <w:tabs>
          <w:tab w:val="left" w:pos="709"/>
        </w:tabs>
        <w:spacing w:before="60"/>
        <w:ind w:left="709" w:hanging="709"/>
        <w:jc w:val="both"/>
        <w:rPr>
          <w:rFonts w:ascii="Liberation Serif" w:hAnsi="Liberation Serif" w:cs="Arial"/>
          <w:sz w:val="24"/>
          <w:szCs w:val="24"/>
        </w:rPr>
      </w:pPr>
      <w:r w:rsidRPr="0036224A">
        <w:rPr>
          <w:rFonts w:ascii="Liberation Serif" w:hAnsi="Liberation Serif" w:cs="Arial"/>
          <w:b/>
          <w:sz w:val="24"/>
          <w:szCs w:val="24"/>
        </w:rPr>
        <w:t>не имеет неисполненных судебных решений, исполнительных листов и\или не участвует в судебных разбирательствах</w:t>
      </w:r>
      <w:r w:rsidRPr="0036224A">
        <w:rPr>
          <w:rFonts w:ascii="Liberation Serif" w:hAnsi="Liberation Serif" w:cs="Arial"/>
          <w:sz w:val="24"/>
          <w:szCs w:val="24"/>
        </w:rPr>
        <w:t xml:space="preserve"> в отношении Заявителя - юридического лица (индивидуального предпринимателя), его участников и\или руководителя и\или взаимосвязанных с ними лиц, а также в отношении них </w:t>
      </w:r>
      <w:r w:rsidRPr="0036224A">
        <w:rPr>
          <w:rFonts w:ascii="Liberation Serif" w:hAnsi="Liberation Serif" w:cs="Arial"/>
          <w:b/>
          <w:sz w:val="24"/>
          <w:szCs w:val="24"/>
        </w:rPr>
        <w:t xml:space="preserve">не ведется уголовное преследование </w:t>
      </w:r>
      <w:r w:rsidRPr="0036224A">
        <w:rPr>
          <w:rFonts w:ascii="Liberation Serif" w:hAnsi="Liberation Serif" w:cs="Arial"/>
          <w:sz w:val="24"/>
          <w:szCs w:val="24"/>
        </w:rPr>
        <w:t xml:space="preserve">в порядке действующего законодательства РФ; </w:t>
      </w:r>
    </w:p>
    <w:p w14:paraId="4C20FBB2" w14:textId="5CFA5CB3" w:rsidR="00B81A31" w:rsidRPr="0036224A" w:rsidRDefault="00B81A31" w:rsidP="00B81A31">
      <w:pPr>
        <w:pStyle w:val="ad"/>
        <w:numPr>
          <w:ilvl w:val="0"/>
          <w:numId w:val="5"/>
        </w:numPr>
        <w:tabs>
          <w:tab w:val="left" w:pos="709"/>
        </w:tabs>
        <w:spacing w:before="60"/>
        <w:ind w:left="709" w:hanging="709"/>
        <w:jc w:val="both"/>
        <w:rPr>
          <w:rFonts w:ascii="Liberation Serif" w:hAnsi="Liberation Serif" w:cs="Arial"/>
          <w:b/>
          <w:sz w:val="24"/>
          <w:szCs w:val="24"/>
        </w:rPr>
      </w:pPr>
      <w:r w:rsidRPr="0036224A">
        <w:rPr>
          <w:rFonts w:ascii="Liberation Serif" w:hAnsi="Liberation Serif" w:cs="Arial"/>
          <w:b/>
          <w:sz w:val="24"/>
          <w:szCs w:val="24"/>
        </w:rPr>
        <w:t xml:space="preserve">являясь </w:t>
      </w:r>
      <w:r w:rsidR="008B36C8" w:rsidRPr="0036224A">
        <w:rPr>
          <w:rFonts w:ascii="Liberation Serif" w:hAnsi="Liberation Serif" w:cs="Arial"/>
          <w:b/>
          <w:sz w:val="24"/>
          <w:szCs w:val="24"/>
        </w:rPr>
        <w:t xml:space="preserve">физическим лицом, применяющим специальный налоговый режим "Налог на профессиональный доход" или </w:t>
      </w:r>
      <w:r w:rsidRPr="0036224A">
        <w:rPr>
          <w:rFonts w:ascii="Liberation Serif" w:hAnsi="Liberation Serif" w:cs="Arial"/>
          <w:b/>
          <w:sz w:val="24"/>
          <w:szCs w:val="24"/>
        </w:rPr>
        <w:t>индивидуальным предпринимателем, должен быть старше 18 лет, а закрытие договора по предоставляемой ему финансовой услуге должно произойти до достижения им возраста 6</w:t>
      </w:r>
      <w:r w:rsidR="00CB762E">
        <w:rPr>
          <w:rFonts w:ascii="Liberation Serif" w:hAnsi="Liberation Serif" w:cs="Arial"/>
          <w:b/>
          <w:sz w:val="24"/>
          <w:szCs w:val="24"/>
        </w:rPr>
        <w:t>5</w:t>
      </w:r>
      <w:r w:rsidRPr="0036224A">
        <w:rPr>
          <w:rFonts w:ascii="Liberation Serif" w:hAnsi="Liberation Serif" w:cs="Arial"/>
          <w:b/>
          <w:sz w:val="24"/>
          <w:szCs w:val="24"/>
        </w:rPr>
        <w:t xml:space="preserve"> лет. </w:t>
      </w:r>
    </w:p>
    <w:p w14:paraId="2864AE9D" w14:textId="27C5BD59" w:rsidR="00B81A31" w:rsidRPr="0036224A" w:rsidRDefault="00B81A31" w:rsidP="00B81A31">
      <w:pPr>
        <w:pStyle w:val="ad"/>
        <w:spacing w:before="60"/>
        <w:ind w:left="709"/>
        <w:jc w:val="both"/>
        <w:rPr>
          <w:rFonts w:ascii="Liberation Serif" w:hAnsi="Liberation Serif" w:cs="Arial"/>
          <w:sz w:val="24"/>
          <w:szCs w:val="24"/>
        </w:rPr>
      </w:pPr>
      <w:r w:rsidRPr="0036224A">
        <w:rPr>
          <w:rFonts w:ascii="Liberation Serif" w:hAnsi="Liberation Serif" w:cs="Arial"/>
          <w:sz w:val="24"/>
          <w:szCs w:val="24"/>
        </w:rPr>
        <w:t xml:space="preserve">В случае предоставления индивидуальным предпринимателем 100% обеспечения исполнения обязательств в виде залога ликвидного объекта недвижимого имущества, позволяющего гарантировано покрыть риск возможного невозврата финансовых средств и других возможных убытков, условие устанавливающие предельный возраст </w:t>
      </w:r>
      <w:r w:rsidRPr="0036224A">
        <w:rPr>
          <w:rFonts w:ascii="Liberation Serif" w:hAnsi="Liberation Serif" w:cs="Arial"/>
          <w:sz w:val="24"/>
          <w:szCs w:val="24"/>
        </w:rPr>
        <w:lastRenderedPageBreak/>
        <w:t>для индивидуального предпринимателя</w:t>
      </w:r>
      <w:r w:rsidR="00AD3843" w:rsidRPr="0036224A">
        <w:rPr>
          <w:rFonts w:ascii="Liberation Serif" w:hAnsi="Liberation Serif" w:cs="Arial"/>
          <w:sz w:val="24"/>
          <w:szCs w:val="24"/>
        </w:rPr>
        <w:t>/</w:t>
      </w:r>
      <w:r w:rsidRPr="0036224A">
        <w:rPr>
          <w:rFonts w:ascii="Liberation Serif" w:hAnsi="Liberation Serif" w:cs="Arial"/>
          <w:sz w:val="24"/>
          <w:szCs w:val="24"/>
        </w:rPr>
        <w:t xml:space="preserve"> </w:t>
      </w:r>
      <w:r w:rsidR="00AD3843" w:rsidRPr="0036224A">
        <w:rPr>
          <w:rFonts w:ascii="Liberation Serif" w:hAnsi="Liberation Serif" w:cs="Arial"/>
          <w:sz w:val="24"/>
          <w:szCs w:val="24"/>
        </w:rPr>
        <w:t xml:space="preserve">физического лица, применяющего специальный налоговый режим "Налог на профессиональный доход" </w:t>
      </w:r>
      <w:r w:rsidRPr="0036224A">
        <w:rPr>
          <w:rFonts w:ascii="Liberation Serif" w:hAnsi="Liberation Serif" w:cs="Arial"/>
          <w:sz w:val="24"/>
          <w:szCs w:val="24"/>
        </w:rPr>
        <w:t>не применяется.</w:t>
      </w:r>
    </w:p>
    <w:p w14:paraId="398B736F" w14:textId="4DAA8ED2" w:rsidR="00B81A31" w:rsidRPr="0036224A" w:rsidRDefault="00B81A31" w:rsidP="00B81A31">
      <w:pPr>
        <w:pStyle w:val="ad"/>
        <w:numPr>
          <w:ilvl w:val="0"/>
          <w:numId w:val="5"/>
        </w:numPr>
        <w:tabs>
          <w:tab w:val="left" w:pos="709"/>
        </w:tabs>
        <w:spacing w:before="60"/>
        <w:ind w:left="709" w:hanging="709"/>
        <w:jc w:val="both"/>
        <w:rPr>
          <w:rFonts w:ascii="Liberation Serif" w:hAnsi="Liberation Serif" w:cs="Arial"/>
          <w:sz w:val="24"/>
          <w:szCs w:val="24"/>
        </w:rPr>
      </w:pPr>
      <w:r w:rsidRPr="0036224A">
        <w:rPr>
          <w:rFonts w:ascii="Liberation Serif" w:hAnsi="Liberation Serif" w:cs="Arial"/>
          <w:b/>
          <w:sz w:val="24"/>
          <w:szCs w:val="24"/>
        </w:rPr>
        <w:t xml:space="preserve">являясь </w:t>
      </w:r>
      <w:r w:rsidR="008B36C8" w:rsidRPr="0036224A">
        <w:rPr>
          <w:rFonts w:ascii="Liberation Serif" w:hAnsi="Liberation Serif" w:cs="Arial"/>
          <w:b/>
          <w:sz w:val="24"/>
          <w:szCs w:val="24"/>
        </w:rPr>
        <w:t>физическим лицом,</w:t>
      </w:r>
      <w:r w:rsidR="008B36C8" w:rsidRPr="0036224A">
        <w:t xml:space="preserve"> </w:t>
      </w:r>
      <w:r w:rsidR="008B36C8" w:rsidRPr="0036224A">
        <w:rPr>
          <w:rFonts w:ascii="Liberation Serif" w:hAnsi="Liberation Serif" w:cs="Arial"/>
          <w:b/>
          <w:sz w:val="24"/>
          <w:szCs w:val="24"/>
        </w:rPr>
        <w:t xml:space="preserve">применяющим специальный налоговый режим "Налог на профессиональный доход" или </w:t>
      </w:r>
      <w:r w:rsidRPr="0036224A">
        <w:rPr>
          <w:rFonts w:ascii="Liberation Serif" w:hAnsi="Liberation Serif" w:cs="Arial"/>
          <w:b/>
          <w:sz w:val="24"/>
          <w:szCs w:val="24"/>
        </w:rPr>
        <w:t>индивидуальным предпринимателем мужского пола в возрасте до 27 лет,</w:t>
      </w:r>
      <w:r w:rsidRPr="0036224A">
        <w:rPr>
          <w:rFonts w:ascii="Liberation Serif" w:hAnsi="Liberation Serif" w:cs="Arial"/>
          <w:sz w:val="24"/>
          <w:szCs w:val="24"/>
        </w:rPr>
        <w:t xml:space="preserve"> должен иметь отсрочку от прохождения воинской службы или быть уволены с военной службы в запас.</w:t>
      </w:r>
    </w:p>
    <w:p w14:paraId="35D83E38" w14:textId="77777777" w:rsidR="00B81A31" w:rsidRPr="0036224A" w:rsidRDefault="00B81A31" w:rsidP="00B81A31">
      <w:pPr>
        <w:pStyle w:val="ad"/>
        <w:tabs>
          <w:tab w:val="left" w:pos="709"/>
        </w:tabs>
        <w:spacing w:before="60"/>
        <w:ind w:left="709"/>
        <w:jc w:val="both"/>
        <w:rPr>
          <w:rFonts w:ascii="Liberation Serif" w:hAnsi="Liberation Serif" w:cs="Arial"/>
          <w:b/>
          <w:sz w:val="24"/>
          <w:szCs w:val="24"/>
        </w:rPr>
      </w:pPr>
    </w:p>
    <w:p w14:paraId="43D7BC77" w14:textId="06582D6B" w:rsidR="00B81A31" w:rsidRPr="0036224A" w:rsidRDefault="00B81A31" w:rsidP="0056427F">
      <w:pPr>
        <w:pStyle w:val="ConsPlusTitle"/>
        <w:jc w:val="both"/>
        <w:rPr>
          <w:rFonts w:ascii="Liberation Serif" w:hAnsi="Liberation Serif"/>
          <w:b w:val="0"/>
        </w:rPr>
      </w:pPr>
    </w:p>
    <w:p w14:paraId="3BA46B4A" w14:textId="77777777" w:rsidR="00B81A31" w:rsidRPr="006431EE" w:rsidRDefault="00B81A31" w:rsidP="00B81A31">
      <w:pPr>
        <w:pStyle w:val="ad"/>
        <w:tabs>
          <w:tab w:val="left" w:pos="709"/>
        </w:tabs>
        <w:spacing w:before="60"/>
        <w:ind w:left="709"/>
        <w:jc w:val="both"/>
        <w:rPr>
          <w:rFonts w:ascii="Arial" w:hAnsi="Arial" w:cs="Arial"/>
        </w:rPr>
      </w:pPr>
    </w:p>
    <w:sectPr w:rsidR="00B81A31" w:rsidRPr="006431EE" w:rsidSect="009739EB">
      <w:headerReference w:type="default" r:id="rId10"/>
      <w:pgSz w:w="11906" w:h="16838"/>
      <w:pgMar w:top="425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9C76B6" w14:textId="77777777" w:rsidR="001B0BF5" w:rsidRDefault="001B0BF5" w:rsidP="006611E2">
      <w:pPr>
        <w:spacing w:after="0" w:line="240" w:lineRule="auto"/>
      </w:pPr>
      <w:r>
        <w:separator/>
      </w:r>
    </w:p>
  </w:endnote>
  <w:endnote w:type="continuationSeparator" w:id="0">
    <w:p w14:paraId="21A7B45C" w14:textId="77777777" w:rsidR="001B0BF5" w:rsidRDefault="001B0BF5" w:rsidP="006611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A987CD" w14:textId="77777777" w:rsidR="001B0BF5" w:rsidRDefault="001B0BF5" w:rsidP="006611E2">
      <w:pPr>
        <w:spacing w:after="0" w:line="240" w:lineRule="auto"/>
      </w:pPr>
      <w:r>
        <w:separator/>
      </w:r>
    </w:p>
  </w:footnote>
  <w:footnote w:type="continuationSeparator" w:id="0">
    <w:p w14:paraId="149DBDDF" w14:textId="77777777" w:rsidR="001B0BF5" w:rsidRDefault="001B0BF5" w:rsidP="006611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89902256"/>
      <w:docPartObj>
        <w:docPartGallery w:val="Page Numbers (Top of Page)"/>
        <w:docPartUnique/>
      </w:docPartObj>
    </w:sdtPr>
    <w:sdtContent>
      <w:p w14:paraId="21C078B9" w14:textId="5E91D77B" w:rsidR="006611E2" w:rsidRDefault="006611E2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5014B">
          <w:rPr>
            <w:noProof/>
          </w:rPr>
          <w:t>2</w:t>
        </w:r>
        <w:r>
          <w:fldChar w:fldCharType="end"/>
        </w:r>
      </w:p>
    </w:sdtContent>
  </w:sdt>
  <w:p w14:paraId="5E33D06E" w14:textId="77777777" w:rsidR="006611E2" w:rsidRDefault="006611E2" w:rsidP="006611E2">
    <w:pPr>
      <w:pStyle w:val="a9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413907"/>
    <w:multiLevelType w:val="hybridMultilevel"/>
    <w:tmpl w:val="FA4AA1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362D77"/>
    <w:multiLevelType w:val="hybridMultilevel"/>
    <w:tmpl w:val="B5FE6F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3F4D25"/>
    <w:multiLevelType w:val="multilevel"/>
    <w:tmpl w:val="64EC22EE"/>
    <w:lvl w:ilvl="0">
      <w:start w:val="1"/>
      <w:numFmt w:val="decimal"/>
      <w:lvlText w:val="%1."/>
      <w:lvlJc w:val="left"/>
      <w:pPr>
        <w:ind w:left="1287" w:hanging="360"/>
      </w:pPr>
      <w:rPr>
        <w:rFonts w:ascii="Liberation Serif" w:eastAsia="Times New Roman" w:hAnsi="Liberation Serif" w:cs="Times New Roman" w:hint="default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b/>
      </w:rPr>
    </w:lvl>
    <w:lvl w:ilvl="3">
      <w:start w:val="1"/>
      <w:numFmt w:val="decimal"/>
      <w:isLgl/>
      <w:lvlText w:val="%1.%2.%3.%4."/>
      <w:lvlJc w:val="left"/>
      <w:pPr>
        <w:ind w:left="2007" w:hanging="1080"/>
      </w:pPr>
      <w:rPr>
        <w:b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b/>
      </w:rPr>
    </w:lvl>
    <w:lvl w:ilvl="5">
      <w:start w:val="1"/>
      <w:numFmt w:val="decimal"/>
      <w:isLgl/>
      <w:lvlText w:val="%1.%2.%3.%4.%5.%6."/>
      <w:lvlJc w:val="left"/>
      <w:pPr>
        <w:ind w:left="2367" w:hanging="1440"/>
      </w:pPr>
      <w:rPr>
        <w:b/>
      </w:rPr>
    </w:lvl>
    <w:lvl w:ilvl="6">
      <w:start w:val="1"/>
      <w:numFmt w:val="decimal"/>
      <w:isLgl/>
      <w:lvlText w:val="%1.%2.%3.%4.%5.%6.%7."/>
      <w:lvlJc w:val="left"/>
      <w:pPr>
        <w:ind w:left="2727" w:hanging="1800"/>
      </w:pPr>
      <w:rPr>
        <w:b/>
      </w:rPr>
    </w:lvl>
    <w:lvl w:ilvl="7">
      <w:start w:val="1"/>
      <w:numFmt w:val="decimal"/>
      <w:isLgl/>
      <w:lvlText w:val="%1.%2.%3.%4.%5.%6.%7.%8."/>
      <w:lvlJc w:val="left"/>
      <w:pPr>
        <w:ind w:left="2727" w:hanging="1800"/>
      </w:pPr>
      <w:rPr>
        <w:b/>
      </w:rPr>
    </w:lvl>
    <w:lvl w:ilvl="8">
      <w:start w:val="1"/>
      <w:numFmt w:val="decimal"/>
      <w:isLgl/>
      <w:lvlText w:val="%1.%2.%3.%4.%5.%6.%7.%8.%9."/>
      <w:lvlJc w:val="left"/>
      <w:pPr>
        <w:ind w:left="3087" w:hanging="2160"/>
      </w:pPr>
      <w:rPr>
        <w:b/>
      </w:rPr>
    </w:lvl>
  </w:abstractNum>
  <w:abstractNum w:abstractNumId="3" w15:restartNumberingAfterBreak="0">
    <w:nsid w:val="476F38DE"/>
    <w:multiLevelType w:val="hybridMultilevel"/>
    <w:tmpl w:val="A7B07D7E"/>
    <w:lvl w:ilvl="0" w:tplc="C91815E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9533FE"/>
    <w:multiLevelType w:val="hybridMultilevel"/>
    <w:tmpl w:val="67162D12"/>
    <w:lvl w:ilvl="0" w:tplc="C9B0F7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4E154CC6"/>
    <w:multiLevelType w:val="multilevel"/>
    <w:tmpl w:val="240683E6"/>
    <w:lvl w:ilvl="0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15" w:hanging="720"/>
      </w:pPr>
      <w:rPr>
        <w:rFonts w:ascii="Segoe UI" w:hAnsi="Segoe UI" w:cs="Segoe UI" w:hint="default"/>
      </w:rPr>
    </w:lvl>
    <w:lvl w:ilvl="2">
      <w:start w:val="1"/>
      <w:numFmt w:val="decimal"/>
      <w:isLgl/>
      <w:lvlText w:val="%1.%2.%3."/>
      <w:lvlJc w:val="left"/>
      <w:pPr>
        <w:ind w:left="1950" w:hanging="720"/>
      </w:pPr>
      <w:rPr>
        <w:rFonts w:ascii="Segoe UI" w:hAnsi="Segoe UI" w:cs="Segoe UI" w:hint="default"/>
      </w:rPr>
    </w:lvl>
    <w:lvl w:ilvl="3">
      <w:start w:val="1"/>
      <w:numFmt w:val="decimal"/>
      <w:isLgl/>
      <w:lvlText w:val="%1.%2.%3.%4."/>
      <w:lvlJc w:val="left"/>
      <w:pPr>
        <w:ind w:left="2745" w:hanging="1080"/>
      </w:pPr>
      <w:rPr>
        <w:rFonts w:ascii="Segoe UI" w:hAnsi="Segoe UI" w:cs="Segoe UI" w:hint="default"/>
      </w:rPr>
    </w:lvl>
    <w:lvl w:ilvl="4">
      <w:start w:val="1"/>
      <w:numFmt w:val="decimal"/>
      <w:isLgl/>
      <w:lvlText w:val="%1.%2.%3.%4.%5."/>
      <w:lvlJc w:val="left"/>
      <w:pPr>
        <w:ind w:left="3540" w:hanging="1440"/>
      </w:pPr>
      <w:rPr>
        <w:rFonts w:ascii="Segoe UI" w:hAnsi="Segoe UI" w:cs="Segoe UI" w:hint="default"/>
      </w:rPr>
    </w:lvl>
    <w:lvl w:ilvl="5">
      <w:start w:val="1"/>
      <w:numFmt w:val="decimal"/>
      <w:isLgl/>
      <w:lvlText w:val="%1.%2.%3.%4.%5.%6."/>
      <w:lvlJc w:val="left"/>
      <w:pPr>
        <w:ind w:left="3975" w:hanging="1440"/>
      </w:pPr>
      <w:rPr>
        <w:rFonts w:ascii="Segoe UI" w:hAnsi="Segoe UI" w:cs="Segoe UI" w:hint="default"/>
      </w:rPr>
    </w:lvl>
    <w:lvl w:ilvl="6">
      <w:start w:val="1"/>
      <w:numFmt w:val="decimal"/>
      <w:isLgl/>
      <w:lvlText w:val="%1.%2.%3.%4.%5.%6.%7."/>
      <w:lvlJc w:val="left"/>
      <w:pPr>
        <w:ind w:left="4770" w:hanging="1800"/>
      </w:pPr>
      <w:rPr>
        <w:rFonts w:ascii="Segoe UI" w:hAnsi="Segoe UI" w:cs="Segoe UI" w:hint="default"/>
      </w:rPr>
    </w:lvl>
    <w:lvl w:ilvl="7">
      <w:start w:val="1"/>
      <w:numFmt w:val="decimal"/>
      <w:isLgl/>
      <w:lvlText w:val="%1.%2.%3.%4.%5.%6.%7.%8."/>
      <w:lvlJc w:val="left"/>
      <w:pPr>
        <w:ind w:left="5565" w:hanging="2160"/>
      </w:pPr>
      <w:rPr>
        <w:rFonts w:ascii="Segoe UI" w:hAnsi="Segoe UI" w:cs="Segoe UI" w:hint="default"/>
      </w:rPr>
    </w:lvl>
    <w:lvl w:ilvl="8">
      <w:start w:val="1"/>
      <w:numFmt w:val="decimal"/>
      <w:isLgl/>
      <w:lvlText w:val="%1.%2.%3.%4.%5.%6.%7.%8.%9."/>
      <w:lvlJc w:val="left"/>
      <w:pPr>
        <w:ind w:left="6000" w:hanging="2160"/>
      </w:pPr>
      <w:rPr>
        <w:rFonts w:ascii="Segoe UI" w:hAnsi="Segoe UI" w:cs="Segoe UI" w:hint="default"/>
      </w:rPr>
    </w:lvl>
  </w:abstractNum>
  <w:abstractNum w:abstractNumId="6" w15:restartNumberingAfterBreak="0">
    <w:nsid w:val="5D9D15D1"/>
    <w:multiLevelType w:val="hybridMultilevel"/>
    <w:tmpl w:val="D0C01036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115BC9"/>
    <w:multiLevelType w:val="hybridMultilevel"/>
    <w:tmpl w:val="ED6CC9A6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6BD34B20"/>
    <w:multiLevelType w:val="hybridMultilevel"/>
    <w:tmpl w:val="9BDCD5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4971163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04594986">
    <w:abstractNumId w:val="5"/>
  </w:num>
  <w:num w:numId="3" w16cid:durableId="514659453">
    <w:abstractNumId w:val="6"/>
  </w:num>
  <w:num w:numId="4" w16cid:durableId="1289554858">
    <w:abstractNumId w:val="0"/>
  </w:num>
  <w:num w:numId="5" w16cid:durableId="1954897418">
    <w:abstractNumId w:val="3"/>
  </w:num>
  <w:num w:numId="6" w16cid:durableId="1371568915">
    <w:abstractNumId w:val="1"/>
  </w:num>
  <w:num w:numId="7" w16cid:durableId="1857377162">
    <w:abstractNumId w:val="4"/>
  </w:num>
  <w:num w:numId="8" w16cid:durableId="942810284">
    <w:abstractNumId w:val="8"/>
  </w:num>
  <w:num w:numId="9" w16cid:durableId="10912605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0161"/>
    <w:rsid w:val="000041D1"/>
    <w:rsid w:val="0005014B"/>
    <w:rsid w:val="001245D8"/>
    <w:rsid w:val="00134E70"/>
    <w:rsid w:val="0016066F"/>
    <w:rsid w:val="0017740E"/>
    <w:rsid w:val="001840E1"/>
    <w:rsid w:val="001871A9"/>
    <w:rsid w:val="001B0BF5"/>
    <w:rsid w:val="001B7D66"/>
    <w:rsid w:val="001F30BC"/>
    <w:rsid w:val="0025309A"/>
    <w:rsid w:val="0027070D"/>
    <w:rsid w:val="002C7848"/>
    <w:rsid w:val="002E2773"/>
    <w:rsid w:val="003567E3"/>
    <w:rsid w:val="0036224A"/>
    <w:rsid w:val="003942F4"/>
    <w:rsid w:val="003A2848"/>
    <w:rsid w:val="003A7C61"/>
    <w:rsid w:val="003B0161"/>
    <w:rsid w:val="004207D4"/>
    <w:rsid w:val="004371C9"/>
    <w:rsid w:val="00463F8A"/>
    <w:rsid w:val="00496831"/>
    <w:rsid w:val="0050549A"/>
    <w:rsid w:val="00510A17"/>
    <w:rsid w:val="00536FAB"/>
    <w:rsid w:val="0056427F"/>
    <w:rsid w:val="0058203B"/>
    <w:rsid w:val="00587134"/>
    <w:rsid w:val="005D0319"/>
    <w:rsid w:val="00607028"/>
    <w:rsid w:val="0064308C"/>
    <w:rsid w:val="006611E2"/>
    <w:rsid w:val="00662645"/>
    <w:rsid w:val="006A3BBA"/>
    <w:rsid w:val="006B3A0A"/>
    <w:rsid w:val="006D7729"/>
    <w:rsid w:val="006F7D5A"/>
    <w:rsid w:val="007146D5"/>
    <w:rsid w:val="0076610B"/>
    <w:rsid w:val="00782188"/>
    <w:rsid w:val="008122AF"/>
    <w:rsid w:val="00827D8E"/>
    <w:rsid w:val="00891991"/>
    <w:rsid w:val="008B36C8"/>
    <w:rsid w:val="008B73D6"/>
    <w:rsid w:val="008C685D"/>
    <w:rsid w:val="008D4B38"/>
    <w:rsid w:val="008D6A05"/>
    <w:rsid w:val="008F4656"/>
    <w:rsid w:val="0091754D"/>
    <w:rsid w:val="00926EF5"/>
    <w:rsid w:val="00972216"/>
    <w:rsid w:val="009739EB"/>
    <w:rsid w:val="009C00A3"/>
    <w:rsid w:val="009C6832"/>
    <w:rsid w:val="00A055A6"/>
    <w:rsid w:val="00A4374C"/>
    <w:rsid w:val="00A509CA"/>
    <w:rsid w:val="00A767A3"/>
    <w:rsid w:val="00A87E1A"/>
    <w:rsid w:val="00AA31D1"/>
    <w:rsid w:val="00AC191A"/>
    <w:rsid w:val="00AD3843"/>
    <w:rsid w:val="00B20F86"/>
    <w:rsid w:val="00B27D64"/>
    <w:rsid w:val="00B61A9E"/>
    <w:rsid w:val="00B645AD"/>
    <w:rsid w:val="00B777C3"/>
    <w:rsid w:val="00B80515"/>
    <w:rsid w:val="00B81A31"/>
    <w:rsid w:val="00C0628B"/>
    <w:rsid w:val="00CB762E"/>
    <w:rsid w:val="00CE1DE2"/>
    <w:rsid w:val="00CF06F3"/>
    <w:rsid w:val="00D14F98"/>
    <w:rsid w:val="00D3480E"/>
    <w:rsid w:val="00E027AB"/>
    <w:rsid w:val="00E03923"/>
    <w:rsid w:val="00E31CF7"/>
    <w:rsid w:val="00EA2B55"/>
    <w:rsid w:val="00EF1A8A"/>
    <w:rsid w:val="00EF657A"/>
    <w:rsid w:val="00F237A7"/>
    <w:rsid w:val="00F322D0"/>
    <w:rsid w:val="00F90FCF"/>
    <w:rsid w:val="00FB4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802B8E"/>
  <w15:chartTrackingRefBased/>
  <w15:docId w15:val="{2F8153B2-2E00-44D5-B63F-5D14B0AAA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26EF5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F7D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510A17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7146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146D5"/>
    <w:rPr>
      <w:rFonts w:ascii="Segoe UI" w:hAnsi="Segoe UI" w:cs="Segoe UI"/>
      <w:sz w:val="18"/>
      <w:szCs w:val="18"/>
    </w:rPr>
  </w:style>
  <w:style w:type="character" w:customStyle="1" w:styleId="a7">
    <w:name w:val="Абзац списка Знак"/>
    <w:basedOn w:val="a0"/>
    <w:link w:val="a8"/>
    <w:locked/>
    <w:rsid w:val="0050549A"/>
    <w:rPr>
      <w:rFonts w:ascii="Calibri" w:eastAsia="Times New Roman" w:hAnsi="Calibri" w:cs="Times New Roman"/>
      <w:lang w:eastAsia="ru-RU"/>
    </w:rPr>
  </w:style>
  <w:style w:type="paragraph" w:styleId="a8">
    <w:name w:val="List Paragraph"/>
    <w:basedOn w:val="a"/>
    <w:link w:val="a7"/>
    <w:qFormat/>
    <w:rsid w:val="0050549A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9">
    <w:name w:val="header"/>
    <w:basedOn w:val="a"/>
    <w:link w:val="aa"/>
    <w:uiPriority w:val="99"/>
    <w:unhideWhenUsed/>
    <w:rsid w:val="006611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6611E2"/>
  </w:style>
  <w:style w:type="paragraph" w:styleId="ab">
    <w:name w:val="footer"/>
    <w:basedOn w:val="a"/>
    <w:link w:val="ac"/>
    <w:uiPriority w:val="99"/>
    <w:unhideWhenUsed/>
    <w:rsid w:val="006611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6611E2"/>
  </w:style>
  <w:style w:type="paragraph" w:styleId="ad">
    <w:name w:val="No Spacing"/>
    <w:link w:val="ae"/>
    <w:uiPriority w:val="1"/>
    <w:qFormat/>
    <w:rsid w:val="00891991"/>
    <w:pPr>
      <w:spacing w:after="0" w:line="240" w:lineRule="auto"/>
    </w:pPr>
  </w:style>
  <w:style w:type="character" w:customStyle="1" w:styleId="searchcolor">
    <w:name w:val="search_color"/>
    <w:rsid w:val="008B73D6"/>
  </w:style>
  <w:style w:type="character" w:customStyle="1" w:styleId="10">
    <w:name w:val="Заголовок 1 Знак"/>
    <w:basedOn w:val="a0"/>
    <w:link w:val="1"/>
    <w:rsid w:val="00926EF5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character" w:styleId="af">
    <w:name w:val="Emphasis"/>
    <w:qFormat/>
    <w:rsid w:val="00926EF5"/>
    <w:rPr>
      <w:i/>
      <w:iCs/>
    </w:rPr>
  </w:style>
  <w:style w:type="character" w:customStyle="1" w:styleId="ae">
    <w:name w:val="Без интервала Знак"/>
    <w:basedOn w:val="a0"/>
    <w:link w:val="ad"/>
    <w:uiPriority w:val="1"/>
    <w:rsid w:val="00B81A31"/>
  </w:style>
  <w:style w:type="paragraph" w:customStyle="1" w:styleId="ConsPlusTitle">
    <w:name w:val="ConsPlusTitle"/>
    <w:uiPriority w:val="99"/>
    <w:rsid w:val="00A4374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08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7%D0%B0%D0%BA%D0%BE%D0%BD_(%D0%BF%D1%80%D0%B0%D0%B2%D0%BE)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ru.wikipedia.org/wiki/%D0%9E%D0%B1%D1%8F%D0%B7%D0%B0%D1%82%D0%B5%D0%BB%D1%8C%D1%81%D1%82%D0%B2%D0%BE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ru.wikipedia.org/wiki/%D0%94%D0%BE%D0%B3%D0%BE%D0%B2%D0%BE%D1%8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589</Words>
  <Characters>3361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Воронова Антонина Сергеевна</dc:creator>
  <cp:keywords/>
  <dc:description/>
  <cp:lastModifiedBy>Кишиктеев Евгений Леонидович</cp:lastModifiedBy>
  <cp:revision>10</cp:revision>
  <cp:lastPrinted>2020-03-20T04:29:00Z</cp:lastPrinted>
  <dcterms:created xsi:type="dcterms:W3CDTF">2022-02-04T11:14:00Z</dcterms:created>
  <dcterms:modified xsi:type="dcterms:W3CDTF">2023-02-06T04:04:00Z</dcterms:modified>
</cp:coreProperties>
</file>